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093AB" w14:textId="7E01ACFF" w:rsidR="0042331D" w:rsidRDefault="00622A0A"/>
    <w:p w14:paraId="2156A32E" w14:textId="615C2EE8" w:rsidR="00863FF1" w:rsidRPr="00863FF1" w:rsidRDefault="00863FF1">
      <w:pPr>
        <w:rPr>
          <w:rFonts w:asciiTheme="majorHAnsi" w:eastAsiaTheme="majorEastAsia" w:hAnsiTheme="majorHAnsi" w:cstheme="majorBidi"/>
          <w:color w:val="538135" w:themeColor="accent6" w:themeShade="BF"/>
          <w:spacing w:val="-10"/>
          <w:kern w:val="28"/>
          <w:sz w:val="56"/>
          <w:szCs w:val="56"/>
        </w:rPr>
      </w:pPr>
      <w:r>
        <w:rPr>
          <w:rFonts w:asciiTheme="majorHAnsi" w:eastAsiaTheme="majorEastAsia" w:hAnsiTheme="majorHAnsi" w:cstheme="majorBidi"/>
          <w:color w:val="538135" w:themeColor="accent6" w:themeShade="BF"/>
          <w:spacing w:val="-10"/>
          <w:kern w:val="28"/>
          <w:sz w:val="56"/>
          <w:szCs w:val="56"/>
        </w:rPr>
        <w:t>LAVIA-</w:t>
      </w:r>
      <w:r w:rsidRPr="00863FF1">
        <w:rPr>
          <w:rFonts w:asciiTheme="majorHAnsi" w:eastAsiaTheme="majorEastAsia" w:hAnsiTheme="majorHAnsi" w:cstheme="majorBidi"/>
          <w:color w:val="538135" w:themeColor="accent6" w:themeShade="BF"/>
          <w:spacing w:val="-10"/>
          <w:kern w:val="28"/>
          <w:sz w:val="56"/>
          <w:szCs w:val="56"/>
        </w:rPr>
        <w:t>Trauermodell in drei Ebenen und sechs Farben</w:t>
      </w:r>
      <w:r>
        <w:rPr>
          <w:rFonts w:asciiTheme="majorHAnsi" w:eastAsiaTheme="majorEastAsia" w:hAnsiTheme="majorHAnsi" w:cstheme="majorBidi"/>
          <w:color w:val="538135" w:themeColor="accent6" w:themeShade="BF"/>
          <w:spacing w:val="-10"/>
          <w:kern w:val="28"/>
          <w:sz w:val="56"/>
          <w:szCs w:val="56"/>
        </w:rPr>
        <w:t xml:space="preserve"> von Mechthild Schröter-Rupieper </w:t>
      </w:r>
    </w:p>
    <w:p w14:paraId="343F5DE3" w14:textId="77777777" w:rsidR="00863FF1" w:rsidRDefault="00863FF1"/>
    <w:p w14:paraId="4716F321" w14:textId="7207E73F" w:rsidR="008F182C" w:rsidRDefault="008F182C">
      <w:r>
        <w:t>Das Trauermodell in drei Ebenen wurde von der Gründerin der Familientrauerbegleitung durch langjährige Erfahrung erstellt.</w:t>
      </w:r>
    </w:p>
    <w:p w14:paraId="5DFBDD90" w14:textId="134E3E0F" w:rsidR="008F182C" w:rsidRDefault="008F182C">
      <w:r>
        <w:t xml:space="preserve">Dieses Modell möchte ich hier vorstellen. Auch sie arbeitet mit den Farben. Außerdem nutzt sie die Landschaft der Trauer und das Labyrinth als Sichtbarmachung. </w:t>
      </w:r>
    </w:p>
    <w:p w14:paraId="4FCE7BAE" w14:textId="57DBB03F" w:rsidR="008F182C" w:rsidRDefault="008F182C">
      <w:r>
        <w:t xml:space="preserve">Die Bilder habe ich aus </w:t>
      </w:r>
      <w:r w:rsidR="00863FF1">
        <w:t>dem</w:t>
      </w:r>
      <w:r>
        <w:t xml:space="preserve"> Begleitheft zum LAVIA-Trauermodell</w:t>
      </w:r>
      <w:r>
        <w:rPr>
          <w:noProof/>
        </w:rPr>
        <w:drawing>
          <wp:inline distT="0" distB="0" distL="0" distR="0" wp14:anchorId="7F2B31DC" wp14:editId="46F0D148">
            <wp:extent cx="5560529" cy="4170681"/>
            <wp:effectExtent l="889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566569" cy="4175211"/>
                    </a:xfrm>
                    <a:prstGeom prst="rect">
                      <a:avLst/>
                    </a:prstGeom>
                    <a:noFill/>
                    <a:ln>
                      <a:noFill/>
                    </a:ln>
                  </pic:spPr>
                </pic:pic>
              </a:graphicData>
            </a:graphic>
          </wp:inline>
        </w:drawing>
      </w:r>
    </w:p>
    <w:p w14:paraId="6D0A579C" w14:textId="40CFE8EB" w:rsidR="00096061" w:rsidRDefault="00096061"/>
    <w:p w14:paraId="032752EC" w14:textId="16A4C928" w:rsidR="00096061" w:rsidRDefault="00096061"/>
    <w:p w14:paraId="4AC5B775" w14:textId="1E1BEFA1" w:rsidR="00096061" w:rsidRDefault="00096061"/>
    <w:p w14:paraId="30C4AB16" w14:textId="03E43C4B" w:rsidR="00096061" w:rsidRDefault="00096061"/>
    <w:p w14:paraId="65E9BFCB" w14:textId="536FB193" w:rsidR="00096061" w:rsidRDefault="00096061"/>
    <w:p w14:paraId="7EFC44A4" w14:textId="2EE24B87" w:rsidR="00096061" w:rsidRDefault="00096061"/>
    <w:p w14:paraId="3A784EF0" w14:textId="77777777" w:rsidR="00096061" w:rsidRDefault="00096061"/>
    <w:p w14:paraId="355F7FC9" w14:textId="5BFAED23" w:rsidR="00096061" w:rsidRDefault="00096061">
      <w:r>
        <w:rPr>
          <w:noProof/>
        </w:rPr>
        <w:drawing>
          <wp:inline distT="0" distB="0" distL="0" distR="0" wp14:anchorId="614651CB" wp14:editId="54142B32">
            <wp:extent cx="6211570" cy="4658995"/>
            <wp:effectExtent l="0" t="4763"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211570" cy="4658995"/>
                    </a:xfrm>
                    <a:prstGeom prst="rect">
                      <a:avLst/>
                    </a:prstGeom>
                    <a:noFill/>
                    <a:ln>
                      <a:noFill/>
                    </a:ln>
                  </pic:spPr>
                </pic:pic>
              </a:graphicData>
            </a:graphic>
          </wp:inline>
        </w:drawing>
      </w:r>
    </w:p>
    <w:p w14:paraId="44684C14" w14:textId="5881961F" w:rsidR="00096061" w:rsidRDefault="00096061"/>
    <w:p w14:paraId="7E690C3C" w14:textId="1F0745FF" w:rsidR="00096061" w:rsidRDefault="00096061"/>
    <w:p w14:paraId="75150633" w14:textId="77777777" w:rsidR="00096061" w:rsidRDefault="00096061"/>
    <w:p w14:paraId="5038A1E7" w14:textId="39FEC038" w:rsidR="00096061" w:rsidRDefault="00096061"/>
    <w:p w14:paraId="7D20F5DD" w14:textId="74851119" w:rsidR="00096061" w:rsidRDefault="00096061"/>
    <w:p w14:paraId="2FEDE8FD" w14:textId="551003F5" w:rsidR="00096061" w:rsidRDefault="00096061"/>
    <w:p w14:paraId="1051294F" w14:textId="77777777" w:rsidR="00096061" w:rsidRDefault="00096061"/>
    <w:p w14:paraId="6C29C3FB" w14:textId="77777777" w:rsidR="00096061" w:rsidRDefault="00096061"/>
    <w:p w14:paraId="4FC8457A" w14:textId="14AA8129" w:rsidR="008F182C" w:rsidRDefault="00096061">
      <w:r>
        <w:rPr>
          <w:noProof/>
        </w:rPr>
        <w:drawing>
          <wp:inline distT="0" distB="0" distL="0" distR="0" wp14:anchorId="01641EC1" wp14:editId="6108BF84">
            <wp:extent cx="6211570" cy="4658995"/>
            <wp:effectExtent l="0" t="4763"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211570" cy="4658995"/>
                    </a:xfrm>
                    <a:prstGeom prst="rect">
                      <a:avLst/>
                    </a:prstGeom>
                    <a:noFill/>
                    <a:ln>
                      <a:noFill/>
                    </a:ln>
                  </pic:spPr>
                </pic:pic>
              </a:graphicData>
            </a:graphic>
          </wp:inline>
        </w:drawing>
      </w:r>
    </w:p>
    <w:p w14:paraId="77F7216F" w14:textId="34791F4F" w:rsidR="00096061" w:rsidRDefault="00096061"/>
    <w:p w14:paraId="25B2F68A" w14:textId="5DA8C1A1" w:rsidR="00096061" w:rsidRDefault="00096061"/>
    <w:p w14:paraId="2E1931DA" w14:textId="179A5569" w:rsidR="00096061" w:rsidRDefault="00096061"/>
    <w:p w14:paraId="16CB4F20" w14:textId="10A73806" w:rsidR="00096061" w:rsidRDefault="00096061"/>
    <w:p w14:paraId="7A1CF6E6" w14:textId="4438C2A6" w:rsidR="00096061" w:rsidRDefault="00096061"/>
    <w:p w14:paraId="50904620" w14:textId="69112274" w:rsidR="00096061" w:rsidRPr="00096061" w:rsidRDefault="00096061" w:rsidP="00096061">
      <w:pPr>
        <w:pStyle w:val="Titel"/>
        <w:rPr>
          <w:color w:val="538135" w:themeColor="accent6" w:themeShade="BF"/>
        </w:rPr>
      </w:pPr>
      <w:r w:rsidRPr="00096061">
        <w:rPr>
          <w:color w:val="538135" w:themeColor="accent6" w:themeShade="BF"/>
        </w:rPr>
        <w:t>Die Ebenen der Trauer</w:t>
      </w:r>
    </w:p>
    <w:p w14:paraId="7A1CD7FA" w14:textId="77777777" w:rsidR="00096061" w:rsidRDefault="00096061"/>
    <w:p w14:paraId="4E9554CE" w14:textId="77777777" w:rsidR="00096061" w:rsidRPr="00863FF1" w:rsidRDefault="00096061">
      <w:pPr>
        <w:rPr>
          <w:rFonts w:asciiTheme="majorHAnsi" w:eastAsiaTheme="majorEastAsia" w:hAnsiTheme="majorHAnsi" w:cstheme="majorBidi"/>
          <w:color w:val="538135" w:themeColor="accent6" w:themeShade="BF"/>
          <w:sz w:val="32"/>
          <w:szCs w:val="32"/>
        </w:rPr>
      </w:pPr>
      <w:r w:rsidRPr="00863FF1">
        <w:rPr>
          <w:rFonts w:asciiTheme="majorHAnsi" w:eastAsiaTheme="majorEastAsia" w:hAnsiTheme="majorHAnsi" w:cstheme="majorBidi"/>
          <w:color w:val="538135" w:themeColor="accent6" w:themeShade="BF"/>
          <w:sz w:val="32"/>
          <w:szCs w:val="32"/>
        </w:rPr>
        <w:t xml:space="preserve">Ebene 1 – Die Landschaft </w:t>
      </w:r>
    </w:p>
    <w:p w14:paraId="279905C6" w14:textId="63576F5D" w:rsidR="00096061" w:rsidRPr="00863FF1" w:rsidRDefault="00096061">
      <w:pPr>
        <w:rPr>
          <w:rFonts w:asciiTheme="majorHAnsi" w:eastAsiaTheme="majorEastAsia" w:hAnsiTheme="majorHAnsi" w:cstheme="majorBidi"/>
          <w:color w:val="538135" w:themeColor="accent6" w:themeShade="BF"/>
          <w:sz w:val="32"/>
          <w:szCs w:val="32"/>
        </w:rPr>
      </w:pPr>
      <w:r w:rsidRPr="00863FF1">
        <w:rPr>
          <w:rFonts w:asciiTheme="majorHAnsi" w:eastAsiaTheme="majorEastAsia" w:hAnsiTheme="majorHAnsi" w:cstheme="majorBidi"/>
          <w:color w:val="538135" w:themeColor="accent6" w:themeShade="BF"/>
          <w:sz w:val="32"/>
          <w:szCs w:val="32"/>
        </w:rPr>
        <w:t>Das Auf und Ab des Lebens</w:t>
      </w:r>
    </w:p>
    <w:p w14:paraId="741CE0BB" w14:textId="77777777" w:rsidR="00863FF1" w:rsidRDefault="00863FF1"/>
    <w:p w14:paraId="05DC2201" w14:textId="2119C164" w:rsidR="00096061" w:rsidRDefault="00863FF1">
      <w:r>
        <w:rPr>
          <w:noProof/>
        </w:rPr>
        <w:drawing>
          <wp:inline distT="0" distB="0" distL="0" distR="0" wp14:anchorId="3C38E93D" wp14:editId="31A6F2A0">
            <wp:extent cx="6211570" cy="465899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1570" cy="4658995"/>
                    </a:xfrm>
                    <a:prstGeom prst="rect">
                      <a:avLst/>
                    </a:prstGeom>
                    <a:noFill/>
                    <a:ln>
                      <a:noFill/>
                    </a:ln>
                  </pic:spPr>
                </pic:pic>
              </a:graphicData>
            </a:graphic>
          </wp:inline>
        </w:drawing>
      </w:r>
    </w:p>
    <w:p w14:paraId="3996FEEC" w14:textId="77777777" w:rsidR="00863FF1" w:rsidRDefault="00863FF1">
      <w:r>
        <w:br w:type="page"/>
      </w:r>
    </w:p>
    <w:p w14:paraId="5391685B" w14:textId="77777777" w:rsidR="00863FF1" w:rsidRDefault="00863FF1"/>
    <w:p w14:paraId="6FF28B31" w14:textId="77777777" w:rsidR="00863FF1" w:rsidRDefault="00863FF1"/>
    <w:p w14:paraId="52DBEA7F" w14:textId="0C5D3CCF" w:rsidR="00096061" w:rsidRPr="00863FF1" w:rsidRDefault="00096061" w:rsidP="00863FF1">
      <w:pPr>
        <w:pStyle w:val="berschrift1"/>
        <w:rPr>
          <w:color w:val="538135" w:themeColor="accent6" w:themeShade="BF"/>
        </w:rPr>
      </w:pPr>
      <w:r w:rsidRPr="00863FF1">
        <w:rPr>
          <w:color w:val="538135" w:themeColor="accent6" w:themeShade="BF"/>
        </w:rPr>
        <w:t xml:space="preserve">Ebene 2 – </w:t>
      </w:r>
      <w:proofErr w:type="spellStart"/>
      <w:r w:rsidRPr="00863FF1">
        <w:rPr>
          <w:color w:val="538135" w:themeColor="accent6" w:themeShade="BF"/>
        </w:rPr>
        <w:t>Labyrinthweg</w:t>
      </w:r>
      <w:proofErr w:type="spellEnd"/>
      <w:r w:rsidRPr="00863FF1">
        <w:rPr>
          <w:color w:val="538135" w:themeColor="accent6" w:themeShade="BF"/>
        </w:rPr>
        <w:t xml:space="preserve"> </w:t>
      </w:r>
    </w:p>
    <w:p w14:paraId="727D32A4" w14:textId="29F0A061" w:rsidR="00096061" w:rsidRPr="00863FF1" w:rsidRDefault="00096061" w:rsidP="00863FF1">
      <w:pPr>
        <w:pStyle w:val="berschrift1"/>
        <w:rPr>
          <w:color w:val="538135" w:themeColor="accent6" w:themeShade="BF"/>
        </w:rPr>
      </w:pPr>
      <w:r w:rsidRPr="00863FF1">
        <w:rPr>
          <w:color w:val="538135" w:themeColor="accent6" w:themeShade="BF"/>
        </w:rPr>
        <w:t>Auf dem Weg sein, trauern lernen</w:t>
      </w:r>
    </w:p>
    <w:p w14:paraId="6E04909F" w14:textId="77777777" w:rsidR="00863FF1" w:rsidRDefault="00863FF1"/>
    <w:p w14:paraId="1A2661F7" w14:textId="77777777" w:rsidR="00863FF1" w:rsidRDefault="00863FF1"/>
    <w:p w14:paraId="0F457AC3" w14:textId="402D0505" w:rsidR="00096061" w:rsidRDefault="00096061">
      <w:r>
        <w:rPr>
          <w:noProof/>
        </w:rPr>
        <w:drawing>
          <wp:inline distT="0" distB="0" distL="0" distR="0" wp14:anchorId="7C99BBCE" wp14:editId="605D6F8F">
            <wp:extent cx="6211570" cy="465899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1570" cy="4658995"/>
                    </a:xfrm>
                    <a:prstGeom prst="rect">
                      <a:avLst/>
                    </a:prstGeom>
                    <a:noFill/>
                    <a:ln>
                      <a:noFill/>
                    </a:ln>
                  </pic:spPr>
                </pic:pic>
              </a:graphicData>
            </a:graphic>
          </wp:inline>
        </w:drawing>
      </w:r>
    </w:p>
    <w:p w14:paraId="33B6272E" w14:textId="77777777" w:rsidR="00096061" w:rsidRDefault="00096061"/>
    <w:p w14:paraId="1F336E45" w14:textId="77777777" w:rsidR="00863FF1" w:rsidRDefault="00863FF1">
      <w:r>
        <w:br w:type="page"/>
      </w:r>
    </w:p>
    <w:p w14:paraId="6BC3D5ED" w14:textId="77777777" w:rsidR="00863FF1" w:rsidRDefault="00863FF1"/>
    <w:p w14:paraId="4ADDB219" w14:textId="77777777" w:rsidR="00863FF1" w:rsidRPr="00863FF1" w:rsidRDefault="00863FF1" w:rsidP="00863FF1">
      <w:pPr>
        <w:pStyle w:val="berschrift1"/>
        <w:rPr>
          <w:color w:val="538135" w:themeColor="accent6" w:themeShade="BF"/>
        </w:rPr>
      </w:pPr>
    </w:p>
    <w:p w14:paraId="39742BBF" w14:textId="52F2E23A" w:rsidR="00096061" w:rsidRPr="00863FF1" w:rsidRDefault="00096061" w:rsidP="00863FF1">
      <w:pPr>
        <w:pStyle w:val="berschrift1"/>
        <w:rPr>
          <w:color w:val="538135" w:themeColor="accent6" w:themeShade="BF"/>
        </w:rPr>
      </w:pPr>
      <w:r w:rsidRPr="00863FF1">
        <w:rPr>
          <w:color w:val="538135" w:themeColor="accent6" w:themeShade="BF"/>
        </w:rPr>
        <w:t>Ebene 2.1 – Symbole</w:t>
      </w:r>
    </w:p>
    <w:p w14:paraId="79BA1DC1" w14:textId="05ECAA9C" w:rsidR="00096061" w:rsidRPr="00863FF1" w:rsidRDefault="00096061" w:rsidP="00863FF1">
      <w:pPr>
        <w:pStyle w:val="berschrift1"/>
        <w:rPr>
          <w:color w:val="538135" w:themeColor="accent6" w:themeShade="BF"/>
        </w:rPr>
      </w:pPr>
      <w:r w:rsidRPr="00863FF1">
        <w:rPr>
          <w:color w:val="538135" w:themeColor="accent6" w:themeShade="BF"/>
        </w:rPr>
        <w:t>Der individuelle Trauerweg</w:t>
      </w:r>
    </w:p>
    <w:p w14:paraId="77BF0AEB" w14:textId="77777777" w:rsidR="00863FF1" w:rsidRDefault="00863FF1"/>
    <w:p w14:paraId="2609F291" w14:textId="77777777" w:rsidR="00863FF1" w:rsidRDefault="00863FF1"/>
    <w:p w14:paraId="6359E009" w14:textId="7712C484" w:rsidR="00096061" w:rsidRDefault="00096061">
      <w:r>
        <w:rPr>
          <w:noProof/>
        </w:rPr>
        <w:drawing>
          <wp:inline distT="0" distB="0" distL="0" distR="0" wp14:anchorId="34847A6E" wp14:editId="12EED01C">
            <wp:extent cx="6211570" cy="465899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1570" cy="4658995"/>
                    </a:xfrm>
                    <a:prstGeom prst="rect">
                      <a:avLst/>
                    </a:prstGeom>
                    <a:noFill/>
                    <a:ln>
                      <a:noFill/>
                    </a:ln>
                  </pic:spPr>
                </pic:pic>
              </a:graphicData>
            </a:graphic>
          </wp:inline>
        </w:drawing>
      </w:r>
    </w:p>
    <w:p w14:paraId="2C817789" w14:textId="77777777" w:rsidR="00863FF1" w:rsidRDefault="00863FF1">
      <w:pPr>
        <w:rPr>
          <w:rFonts w:asciiTheme="majorHAnsi" w:eastAsiaTheme="majorEastAsia" w:hAnsiTheme="majorHAnsi" w:cstheme="majorBidi"/>
          <w:color w:val="538135" w:themeColor="accent6" w:themeShade="BF"/>
          <w:sz w:val="32"/>
          <w:szCs w:val="32"/>
        </w:rPr>
      </w:pPr>
      <w:r>
        <w:rPr>
          <w:rFonts w:asciiTheme="majorHAnsi" w:eastAsiaTheme="majorEastAsia" w:hAnsiTheme="majorHAnsi" w:cstheme="majorBidi"/>
          <w:color w:val="538135" w:themeColor="accent6" w:themeShade="BF"/>
          <w:sz w:val="32"/>
          <w:szCs w:val="32"/>
        </w:rPr>
        <w:br w:type="page"/>
      </w:r>
    </w:p>
    <w:p w14:paraId="361E2D08" w14:textId="77777777" w:rsidR="00863FF1" w:rsidRDefault="00863FF1">
      <w:pPr>
        <w:rPr>
          <w:rFonts w:asciiTheme="majorHAnsi" w:eastAsiaTheme="majorEastAsia" w:hAnsiTheme="majorHAnsi" w:cstheme="majorBidi"/>
          <w:color w:val="538135" w:themeColor="accent6" w:themeShade="BF"/>
          <w:sz w:val="32"/>
          <w:szCs w:val="32"/>
        </w:rPr>
      </w:pPr>
    </w:p>
    <w:p w14:paraId="5BA2F151" w14:textId="77777777" w:rsidR="00863FF1" w:rsidRDefault="00863FF1">
      <w:pPr>
        <w:rPr>
          <w:rFonts w:asciiTheme="majorHAnsi" w:eastAsiaTheme="majorEastAsia" w:hAnsiTheme="majorHAnsi" w:cstheme="majorBidi"/>
          <w:color w:val="538135" w:themeColor="accent6" w:themeShade="BF"/>
          <w:sz w:val="32"/>
          <w:szCs w:val="32"/>
        </w:rPr>
      </w:pPr>
    </w:p>
    <w:p w14:paraId="3A667868" w14:textId="77777777" w:rsidR="00863FF1" w:rsidRDefault="00863FF1">
      <w:pPr>
        <w:rPr>
          <w:rFonts w:asciiTheme="majorHAnsi" w:eastAsiaTheme="majorEastAsia" w:hAnsiTheme="majorHAnsi" w:cstheme="majorBidi"/>
          <w:color w:val="538135" w:themeColor="accent6" w:themeShade="BF"/>
          <w:sz w:val="32"/>
          <w:szCs w:val="32"/>
        </w:rPr>
      </w:pPr>
    </w:p>
    <w:p w14:paraId="140BD206" w14:textId="1510A3BE" w:rsidR="00096061" w:rsidRPr="00863FF1" w:rsidRDefault="00096061">
      <w:pPr>
        <w:rPr>
          <w:rFonts w:asciiTheme="majorHAnsi" w:eastAsiaTheme="majorEastAsia" w:hAnsiTheme="majorHAnsi" w:cstheme="majorBidi"/>
          <w:color w:val="538135" w:themeColor="accent6" w:themeShade="BF"/>
          <w:sz w:val="32"/>
          <w:szCs w:val="32"/>
        </w:rPr>
      </w:pPr>
      <w:r w:rsidRPr="00863FF1">
        <w:rPr>
          <w:rFonts w:asciiTheme="majorHAnsi" w:eastAsiaTheme="majorEastAsia" w:hAnsiTheme="majorHAnsi" w:cstheme="majorBidi"/>
          <w:color w:val="538135" w:themeColor="accent6" w:themeShade="BF"/>
          <w:sz w:val="32"/>
          <w:szCs w:val="32"/>
        </w:rPr>
        <w:t>Ebene 3 – Farben</w:t>
      </w:r>
    </w:p>
    <w:p w14:paraId="4ECDBDB6" w14:textId="5747C049" w:rsidR="00096061" w:rsidRPr="00863FF1" w:rsidRDefault="00096061">
      <w:pPr>
        <w:rPr>
          <w:rFonts w:asciiTheme="majorHAnsi" w:eastAsiaTheme="majorEastAsia" w:hAnsiTheme="majorHAnsi" w:cstheme="majorBidi"/>
          <w:color w:val="538135" w:themeColor="accent6" w:themeShade="BF"/>
          <w:sz w:val="32"/>
          <w:szCs w:val="32"/>
        </w:rPr>
      </w:pPr>
      <w:r w:rsidRPr="00863FF1">
        <w:rPr>
          <w:rFonts w:asciiTheme="majorHAnsi" w:eastAsiaTheme="majorEastAsia" w:hAnsiTheme="majorHAnsi" w:cstheme="majorBidi"/>
          <w:color w:val="538135" w:themeColor="accent6" w:themeShade="BF"/>
          <w:sz w:val="32"/>
          <w:szCs w:val="32"/>
        </w:rPr>
        <w:t>Herausforderungen begegnen</w:t>
      </w:r>
    </w:p>
    <w:p w14:paraId="3C5EB037" w14:textId="1F46C005" w:rsidR="00863FF1" w:rsidRDefault="00096061">
      <w:r>
        <w:rPr>
          <w:noProof/>
        </w:rPr>
        <w:drawing>
          <wp:inline distT="0" distB="0" distL="0" distR="0" wp14:anchorId="5CAA765F" wp14:editId="56D4DADB">
            <wp:extent cx="6211570" cy="465899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1570" cy="4658995"/>
                    </a:xfrm>
                    <a:prstGeom prst="rect">
                      <a:avLst/>
                    </a:prstGeom>
                    <a:noFill/>
                    <a:ln>
                      <a:noFill/>
                    </a:ln>
                  </pic:spPr>
                </pic:pic>
              </a:graphicData>
            </a:graphic>
          </wp:inline>
        </w:drawing>
      </w:r>
    </w:p>
    <w:p w14:paraId="470116C3" w14:textId="77777777" w:rsidR="00A317E4" w:rsidRDefault="00863FF1" w:rsidP="00A317E4">
      <w:r>
        <w:t xml:space="preserve">Bilder dürfen nicht anderweitig als zu deiner Ansicht verwendet werden. </w:t>
      </w:r>
    </w:p>
    <w:p w14:paraId="5BD0AAE4" w14:textId="0860F7F7" w:rsidR="00A317E4" w:rsidRDefault="00A317E4">
      <w:pPr>
        <w:rPr>
          <w:rFonts w:asciiTheme="majorHAnsi" w:hAnsiTheme="majorHAnsi" w:cstheme="majorBidi"/>
          <w:color w:val="538135" w:themeColor="accent6" w:themeShade="BF"/>
          <w:sz w:val="32"/>
          <w:szCs w:val="32"/>
        </w:rPr>
      </w:pPr>
      <w:r>
        <w:rPr>
          <w:color w:val="538135" w:themeColor="accent6" w:themeShade="BF"/>
        </w:rPr>
        <w:br w:type="page"/>
      </w:r>
    </w:p>
    <w:p w14:paraId="0B1566E6" w14:textId="4F192BF4" w:rsidR="00A317E4" w:rsidRDefault="00A317E4" w:rsidP="00A317E4">
      <w:pPr>
        <w:pStyle w:val="berschrift1"/>
        <w:rPr>
          <w:rFonts w:eastAsiaTheme="minorHAnsi"/>
          <w:color w:val="538135" w:themeColor="accent6" w:themeShade="BF"/>
        </w:rPr>
      </w:pPr>
    </w:p>
    <w:p w14:paraId="13B82026" w14:textId="19B60E33" w:rsidR="00A317E4" w:rsidRDefault="00A317E4" w:rsidP="00A317E4"/>
    <w:p w14:paraId="784B7D6F" w14:textId="77777777" w:rsidR="00A317E4" w:rsidRPr="00A317E4" w:rsidRDefault="00A317E4" w:rsidP="00A317E4"/>
    <w:p w14:paraId="7312DE4B" w14:textId="69C40027" w:rsidR="00A317E4" w:rsidRPr="00A317E4" w:rsidRDefault="00A317E4" w:rsidP="00A317E4">
      <w:hyperlink r:id="rId13" w:history="1">
        <w:r w:rsidRPr="00A317E4">
          <w:rPr>
            <w:rStyle w:val="Hyperlink"/>
          </w:rPr>
          <w:t>Literaturempfehlung:</w:t>
        </w:r>
      </w:hyperlink>
    </w:p>
    <w:p w14:paraId="29BA8811" w14:textId="0696A1FA" w:rsidR="00A317E4" w:rsidRPr="00A317E4" w:rsidRDefault="00A317E4" w:rsidP="00A317E4">
      <w:pPr>
        <w:pStyle w:val="berschrift1"/>
        <w:rPr>
          <w:rFonts w:eastAsiaTheme="minorHAnsi"/>
          <w:color w:val="538135" w:themeColor="accent6" w:themeShade="BF"/>
        </w:rPr>
      </w:pPr>
      <w:r w:rsidRPr="00A317E4">
        <w:rPr>
          <w:rFonts w:eastAsiaTheme="minorHAnsi"/>
          <w:color w:val="538135" w:themeColor="accent6" w:themeShade="BF"/>
        </w:rPr>
        <w:t>Für immer anders -</w:t>
      </w:r>
      <w:r w:rsidRPr="00A317E4">
        <w:rPr>
          <w:rFonts w:eastAsiaTheme="minorHAnsi"/>
          <w:color w:val="538135" w:themeColor="accent6" w:themeShade="BF"/>
        </w:rPr>
        <w:br/>
        <w:t>Das Hausbuch für Familien in Zeiten der Trauer und des Abschieds</w:t>
      </w:r>
    </w:p>
    <w:p w14:paraId="593CA519" w14:textId="77777777" w:rsidR="00A317E4" w:rsidRDefault="00A317E4" w:rsidP="00A317E4">
      <w:pPr>
        <w:pStyle w:val="StandardWeb"/>
        <w:shd w:val="clear" w:color="auto" w:fill="FFFFFF"/>
        <w:spacing w:before="0" w:beforeAutospacing="0" w:after="0" w:afterAutospacing="0" w:line="312" w:lineRule="atLeast"/>
        <w:rPr>
          <w:rFonts w:asciiTheme="minorHAnsi" w:eastAsiaTheme="minorHAnsi" w:hAnsiTheme="minorHAnsi" w:cstheme="minorBidi"/>
          <w:sz w:val="22"/>
          <w:szCs w:val="22"/>
          <w:lang w:eastAsia="en-US"/>
        </w:rPr>
      </w:pPr>
    </w:p>
    <w:p w14:paraId="7402B0F1" w14:textId="61AA3192" w:rsidR="00A317E4" w:rsidRPr="00A317E4" w:rsidRDefault="00A317E4" w:rsidP="00A317E4">
      <w:pPr>
        <w:pStyle w:val="StandardWeb"/>
        <w:shd w:val="clear" w:color="auto" w:fill="FFFFFF"/>
        <w:spacing w:before="0" w:beforeAutospacing="0" w:after="0" w:afterAutospacing="0" w:line="312" w:lineRule="atLeast"/>
        <w:rPr>
          <w:rFonts w:asciiTheme="minorHAnsi" w:eastAsiaTheme="minorHAnsi" w:hAnsiTheme="minorHAnsi" w:cstheme="minorBidi"/>
          <w:sz w:val="22"/>
          <w:szCs w:val="22"/>
          <w:lang w:eastAsia="en-US"/>
        </w:rPr>
      </w:pPr>
      <w:r w:rsidRPr="00A317E4">
        <w:rPr>
          <w:rFonts w:asciiTheme="minorHAnsi" w:eastAsiaTheme="minorHAnsi" w:hAnsiTheme="minorHAnsi" w:cstheme="minorBidi"/>
          <w:sz w:val="22"/>
          <w:szCs w:val="22"/>
          <w:lang w:eastAsia="en-US"/>
        </w:rPr>
        <w:t>Trauer kann man weder schönreden noch wegdiskutieren. Sie geht nur vorbei, indem man trauert. Familien tun sich jedoch oft schwer, gemeinsam mit Verlust, Abschied und Tod umzugehen und einen Ausdruck dafür zu finden. Dies gilt beim Tod eines Familienmitglieds genauso wie für andere Verlust- und Abschiedssituationen wie z. B. eine Scheidung oder der Tod eines geliebten Haustiers. Dieses Buch zeigt Möglichkeiten, wie Eltern ihre Kinder und Kinder ihre Eltern in der je eigenen Trauer verstehen lernen können. Einfühlsam und ideenreich macht die Autorin Mut, die Trauer und Erinnerung gemeinsam zu gestalten.</w:t>
      </w:r>
    </w:p>
    <w:p w14:paraId="7CF6B3BE" w14:textId="03181366" w:rsidR="00863FF1" w:rsidRDefault="00863FF1"/>
    <w:p w14:paraId="4507DBC4" w14:textId="5E3AB83B" w:rsidR="00A317E4" w:rsidRPr="00A317E4" w:rsidRDefault="00A317E4" w:rsidP="00A317E4">
      <w:r>
        <w:t xml:space="preserve">Mehr findest du in den </w:t>
      </w:r>
      <w:hyperlink r:id="rId14" w:history="1"/>
      <w:r>
        <w:t xml:space="preserve"> </w:t>
      </w:r>
      <w:hyperlink r:id="rId15" w:history="1">
        <w:r w:rsidRPr="00A317E4">
          <w:rPr>
            <w:rStyle w:val="Hyperlink"/>
          </w:rPr>
          <w:t>Literaturempfehlung:</w:t>
        </w:r>
      </w:hyperlink>
      <w:r>
        <w:t xml:space="preserve"> auf meiner Homepage.</w:t>
      </w:r>
    </w:p>
    <w:p w14:paraId="4DACDE23" w14:textId="5986B8E8" w:rsidR="00A317E4" w:rsidRDefault="00A317E4"/>
    <w:sectPr w:rsidR="00A317E4" w:rsidSect="00F0596C">
      <w:headerReference w:type="default" r:id="rId16"/>
      <w:footerReference w:type="default" r:id="rId17"/>
      <w:pgSz w:w="11906" w:h="16838"/>
      <w:pgMar w:top="1417" w:right="70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5A195" w14:textId="77777777" w:rsidR="00622A0A" w:rsidRDefault="00622A0A" w:rsidP="00F0596C">
      <w:pPr>
        <w:spacing w:after="0" w:line="240" w:lineRule="auto"/>
      </w:pPr>
      <w:r>
        <w:separator/>
      </w:r>
    </w:p>
  </w:endnote>
  <w:endnote w:type="continuationSeparator" w:id="0">
    <w:p w14:paraId="12D90B6C" w14:textId="77777777" w:rsidR="00622A0A" w:rsidRDefault="00622A0A" w:rsidP="00F05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C353" w14:textId="77777777" w:rsidR="00F0596C" w:rsidRPr="00F0596C" w:rsidRDefault="00F0596C" w:rsidP="00F0596C">
    <w:pPr>
      <w:pStyle w:val="EinfAbs"/>
      <w:spacing w:line="240" w:lineRule="auto"/>
      <w:rPr>
        <w:rFonts w:ascii="Arial" w:hAnsi="Arial" w:cs="Arial"/>
        <w:color w:val="A6A6A6" w:themeColor="background1" w:themeShade="A6"/>
        <w:spacing w:val="5"/>
        <w:sz w:val="18"/>
        <w:szCs w:val="18"/>
      </w:rPr>
    </w:pPr>
    <w:r w:rsidRPr="00F0596C">
      <w:rPr>
        <w:rFonts w:ascii="Arial" w:hAnsi="Arial" w:cs="Arial"/>
        <w:color w:val="A6A6A6" w:themeColor="background1" w:themeShade="A6"/>
        <w:spacing w:val="5"/>
        <w:sz w:val="18"/>
        <w:szCs w:val="18"/>
      </w:rPr>
      <w:t>A-6972 Fußach, Riedle 27</w:t>
    </w:r>
  </w:p>
  <w:p w14:paraId="26CD46D5" w14:textId="77777777" w:rsidR="00F0596C" w:rsidRPr="00F0596C" w:rsidRDefault="00F0596C" w:rsidP="00F0596C">
    <w:pPr>
      <w:pStyle w:val="EinfAbs"/>
      <w:spacing w:line="240" w:lineRule="auto"/>
      <w:rPr>
        <w:rFonts w:ascii="Arial" w:hAnsi="Arial" w:cs="Arial"/>
        <w:color w:val="A6A6A6" w:themeColor="background1" w:themeShade="A6"/>
        <w:sz w:val="18"/>
        <w:szCs w:val="18"/>
      </w:rPr>
    </w:pPr>
    <w:r w:rsidRPr="00F0596C">
      <w:rPr>
        <w:rFonts w:ascii="Arial" w:hAnsi="Arial" w:cs="Arial"/>
        <w:color w:val="A6A6A6" w:themeColor="background1" w:themeShade="A6"/>
        <w:sz w:val="18"/>
        <w:szCs w:val="18"/>
      </w:rPr>
      <w:t>T +43 676 6113399</w:t>
    </w:r>
  </w:p>
  <w:p w14:paraId="2C2320A3" w14:textId="77777777" w:rsidR="00F0596C" w:rsidRPr="00F0596C" w:rsidRDefault="00F0596C" w:rsidP="00F0596C">
    <w:pPr>
      <w:pStyle w:val="EinfAbs"/>
      <w:spacing w:line="240" w:lineRule="auto"/>
      <w:rPr>
        <w:rFonts w:ascii="Arial" w:hAnsi="Arial" w:cs="Arial"/>
        <w:color w:val="A6A6A6" w:themeColor="background1" w:themeShade="A6"/>
        <w:sz w:val="18"/>
        <w:szCs w:val="18"/>
      </w:rPr>
    </w:pPr>
    <w:r w:rsidRPr="00F0596C">
      <w:rPr>
        <w:rFonts w:ascii="Arial" w:hAnsi="Arial" w:cs="Arial"/>
        <w:color w:val="A6A6A6" w:themeColor="background1" w:themeShade="A6"/>
        <w:sz w:val="18"/>
        <w:szCs w:val="18"/>
      </w:rPr>
      <w:t>Lebenskreise.at</w:t>
    </w:r>
  </w:p>
  <w:p w14:paraId="5AA7DD16" w14:textId="77777777" w:rsidR="00F0596C" w:rsidRPr="00F0596C" w:rsidRDefault="00F0596C" w:rsidP="00F0596C">
    <w:pPr>
      <w:pStyle w:val="Fuzeile"/>
      <w:rPr>
        <w:color w:val="A6A6A6" w:themeColor="background1" w:themeShade="A6"/>
      </w:rPr>
    </w:pPr>
    <w:r w:rsidRPr="00F0596C">
      <w:rPr>
        <w:rFonts w:ascii="Arial" w:hAnsi="Arial" w:cs="Arial"/>
        <w:color w:val="A6A6A6" w:themeColor="background1" w:themeShade="A6"/>
        <w:spacing w:val="5"/>
        <w:sz w:val="18"/>
        <w:szCs w:val="18"/>
      </w:rPr>
      <w:t>a.bechter-boss</w:t>
    </w:r>
    <w:r w:rsidRPr="00F0596C">
      <w:rPr>
        <w:rFonts w:ascii="Arial" w:hAnsi="Arial" w:cs="Arial"/>
        <w:color w:val="A6A6A6" w:themeColor="background1" w:themeShade="A6"/>
        <w:sz w:val="18"/>
        <w:szCs w:val="18"/>
      </w:rPr>
      <w:t>@lebenskreise.at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B489F" w14:textId="77777777" w:rsidR="00622A0A" w:rsidRDefault="00622A0A" w:rsidP="00F0596C">
      <w:pPr>
        <w:spacing w:after="0" w:line="240" w:lineRule="auto"/>
      </w:pPr>
      <w:r>
        <w:separator/>
      </w:r>
    </w:p>
  </w:footnote>
  <w:footnote w:type="continuationSeparator" w:id="0">
    <w:p w14:paraId="568C3C1A" w14:textId="77777777" w:rsidR="00622A0A" w:rsidRDefault="00622A0A" w:rsidP="00F05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CB92" w14:textId="17AFC371" w:rsidR="00F0596C" w:rsidRDefault="00A317E4" w:rsidP="00F0596C">
    <w:pPr>
      <w:pStyle w:val="EinfAbs"/>
      <w:rPr>
        <w:rFonts w:ascii="Arial" w:hAnsi="Arial" w:cs="Arial"/>
        <w:color w:val="A6A6A6" w:themeColor="background1" w:themeShade="A6"/>
        <w:spacing w:val="6"/>
        <w:sz w:val="22"/>
        <w:szCs w:val="22"/>
      </w:rPr>
    </w:pPr>
    <w:sdt>
      <w:sdtPr>
        <w:rPr>
          <w:rFonts w:ascii="Arial" w:hAnsi="Arial" w:cs="Arial"/>
          <w:color w:val="A6A6A6" w:themeColor="background1" w:themeShade="A6"/>
          <w:spacing w:val="6"/>
          <w:sz w:val="22"/>
          <w:szCs w:val="22"/>
        </w:rPr>
        <w:id w:val="1376577381"/>
        <w:docPartObj>
          <w:docPartGallery w:val="Page Numbers (Margins)"/>
          <w:docPartUnique/>
        </w:docPartObj>
      </w:sdtPr>
      <w:sdtContent>
        <w:r w:rsidRPr="00A317E4">
          <w:rPr>
            <w:rFonts w:ascii="Arial" w:hAnsi="Arial" w:cs="Arial"/>
            <w:noProof/>
            <w:color w:val="A6A6A6" w:themeColor="background1" w:themeShade="A6"/>
            <w:spacing w:val="6"/>
            <w:sz w:val="22"/>
            <w:szCs w:val="22"/>
          </w:rPr>
          <mc:AlternateContent>
            <mc:Choice Requires="wps">
              <w:drawing>
                <wp:anchor distT="0" distB="0" distL="114300" distR="114300" simplePos="0" relativeHeight="251660288" behindDoc="0" locked="0" layoutInCell="0" allowOverlap="1" wp14:anchorId="2C160FF2" wp14:editId="1EDC1D5C">
                  <wp:simplePos x="0" y="0"/>
                  <wp:positionH relativeFrom="lef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6E824A" w14:textId="77777777" w:rsidR="00A317E4" w:rsidRDefault="00A317E4" w:rsidP="00A317E4">
                              <w:pPr>
                                <w:jc w:val="center"/>
                                <w:rPr>
                                  <w:rStyle w:val="Seitenzahl"/>
                                  <w:szCs w:val="24"/>
                                </w:rPr>
                              </w:pPr>
                              <w:r>
                                <w:fldChar w:fldCharType="begin"/>
                              </w:r>
                              <w:r>
                                <w:instrText>PAGE    \* MERGEFORMAT</w:instrText>
                              </w:r>
                              <w:r>
                                <w:fldChar w:fldCharType="separate"/>
                              </w:r>
                              <w:r>
                                <w:rPr>
                                  <w:rStyle w:val="Seitenzahl"/>
                                  <w:b/>
                                  <w:bCs/>
                                  <w:color w:val="FFFFFF" w:themeColor="background1"/>
                                  <w:sz w:val="24"/>
                                  <w:szCs w:val="24"/>
                                  <w:lang w:val="de-DE"/>
                                </w:rPr>
                                <w:t>2</w:t>
                              </w:r>
                              <w:r>
                                <w:rPr>
                                  <w:rStyle w:val="Seitenzahl"/>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160FF2" id="Ellipse 9"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656E824A" w14:textId="77777777" w:rsidR="00A317E4" w:rsidRDefault="00A317E4" w:rsidP="00A317E4">
                        <w:pPr>
                          <w:jc w:val="center"/>
                          <w:rPr>
                            <w:rStyle w:val="Seitenzahl"/>
                            <w:szCs w:val="24"/>
                          </w:rPr>
                        </w:pPr>
                        <w:r>
                          <w:fldChar w:fldCharType="begin"/>
                        </w:r>
                        <w:r>
                          <w:instrText>PAGE    \* MERGEFORMAT</w:instrText>
                        </w:r>
                        <w:r>
                          <w:fldChar w:fldCharType="separate"/>
                        </w:r>
                        <w:r>
                          <w:rPr>
                            <w:rStyle w:val="Seitenzahl"/>
                            <w:b/>
                            <w:bCs/>
                            <w:color w:val="FFFFFF" w:themeColor="background1"/>
                            <w:sz w:val="24"/>
                            <w:szCs w:val="24"/>
                            <w:lang w:val="de-DE"/>
                          </w:rPr>
                          <w:t>2</w:t>
                        </w:r>
                        <w:r>
                          <w:rPr>
                            <w:rStyle w:val="Seitenzahl"/>
                            <w:b/>
                            <w:bCs/>
                            <w:color w:val="FFFFFF" w:themeColor="background1"/>
                            <w:sz w:val="24"/>
                            <w:szCs w:val="24"/>
                          </w:rPr>
                          <w:fldChar w:fldCharType="end"/>
                        </w:r>
                      </w:p>
                    </w:txbxContent>
                  </v:textbox>
                  <w10:wrap anchorx="margin" anchory="page"/>
                </v:oval>
              </w:pict>
            </mc:Fallback>
          </mc:AlternateContent>
        </w:r>
      </w:sdtContent>
    </w:sdt>
    <w:r w:rsidR="00F0596C" w:rsidRPr="00F0596C">
      <w:rPr>
        <w:noProof/>
        <w:color w:val="A6A6A6" w:themeColor="background1" w:themeShade="A6"/>
        <w:lang w:eastAsia="de-AT"/>
      </w:rPr>
      <w:drawing>
        <wp:anchor distT="0" distB="0" distL="114300" distR="114300" simplePos="0" relativeHeight="251658240" behindDoc="1" locked="0" layoutInCell="1" allowOverlap="1" wp14:anchorId="29DC03E8" wp14:editId="788EAF0C">
          <wp:simplePos x="0" y="0"/>
          <wp:positionH relativeFrom="margin">
            <wp:posOffset>4911090</wp:posOffset>
          </wp:positionH>
          <wp:positionV relativeFrom="paragraph">
            <wp:posOffset>-208280</wp:posOffset>
          </wp:positionV>
          <wp:extent cx="1300524" cy="986154"/>
          <wp:effectExtent l="0" t="0" r="0" b="508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ebenskreis_16.10_.jpg"/>
                  <pic:cNvPicPr/>
                </pic:nvPicPr>
                <pic:blipFill rotWithShape="1">
                  <a:blip r:embed="rId1" cstate="print">
                    <a:extLst>
                      <a:ext uri="{28A0092B-C50C-407E-A947-70E740481C1C}">
                        <a14:useLocalDpi xmlns:a14="http://schemas.microsoft.com/office/drawing/2010/main" val="0"/>
                      </a:ext>
                    </a:extLst>
                  </a:blip>
                  <a:srcRect l="2646" t="10540" r="23446" b="10056"/>
                  <a:stretch/>
                </pic:blipFill>
                <pic:spPr bwMode="auto">
                  <a:xfrm>
                    <a:off x="0" y="0"/>
                    <a:ext cx="1300524" cy="986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D6B0B" w14:textId="77777777" w:rsidR="00F0596C" w:rsidRDefault="00F0596C" w:rsidP="00F0596C">
    <w:pPr>
      <w:pStyle w:val="EinfAbs"/>
      <w:rPr>
        <w:rFonts w:ascii="Arial" w:hAnsi="Arial" w:cs="Arial"/>
        <w:color w:val="A6A6A6" w:themeColor="background1" w:themeShade="A6"/>
        <w:spacing w:val="6"/>
        <w:sz w:val="22"/>
        <w:szCs w:val="22"/>
      </w:rPr>
    </w:pPr>
  </w:p>
  <w:p w14:paraId="5A705804" w14:textId="77777777" w:rsidR="00F0596C" w:rsidRPr="00F0596C" w:rsidRDefault="00F0596C" w:rsidP="00F0596C">
    <w:pPr>
      <w:pStyle w:val="EinfAbs"/>
      <w:rPr>
        <w:rFonts w:ascii="Arial" w:hAnsi="Arial" w:cs="Arial"/>
        <w:color w:val="A6A6A6" w:themeColor="background1" w:themeShade="A6"/>
        <w:spacing w:val="6"/>
        <w:sz w:val="22"/>
        <w:szCs w:val="22"/>
      </w:rPr>
    </w:pPr>
    <w:r w:rsidRPr="00F0596C">
      <w:rPr>
        <w:rFonts w:ascii="Arial" w:hAnsi="Arial" w:cs="Arial"/>
        <w:color w:val="A6A6A6" w:themeColor="background1" w:themeShade="A6"/>
        <w:spacing w:val="6"/>
        <w:sz w:val="22"/>
        <w:szCs w:val="22"/>
      </w:rPr>
      <w:t>ASTRID BECHTER-BOSS</w:t>
    </w:r>
  </w:p>
  <w:p w14:paraId="22ED752F" w14:textId="77777777" w:rsidR="00F0596C" w:rsidRDefault="00F0596C" w:rsidP="00F0596C">
    <w:pPr>
      <w:pStyle w:val="Kopfzeile"/>
      <w:tabs>
        <w:tab w:val="clear" w:pos="4536"/>
        <w:tab w:val="clear" w:pos="9072"/>
        <w:tab w:val="center" w:pos="709"/>
      </w:tabs>
    </w:pPr>
    <w:r w:rsidRPr="00F0596C">
      <w:rPr>
        <w:rFonts w:ascii="Arial" w:hAnsi="Arial" w:cs="Arial"/>
        <w:color w:val="A6A6A6" w:themeColor="background1" w:themeShade="A6"/>
        <w:spacing w:val="4"/>
      </w:rPr>
      <w:t>Krisen-Trauer-Lebensbegleitung</w:t>
    </w:r>
    <w:r>
      <w:tab/>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96C"/>
    <w:rsid w:val="00027960"/>
    <w:rsid w:val="00096061"/>
    <w:rsid w:val="002E471F"/>
    <w:rsid w:val="005E4B6B"/>
    <w:rsid w:val="00622A0A"/>
    <w:rsid w:val="00863FF1"/>
    <w:rsid w:val="008F182C"/>
    <w:rsid w:val="00A317E4"/>
    <w:rsid w:val="00A56BCB"/>
    <w:rsid w:val="00DD6D0F"/>
    <w:rsid w:val="00F0596C"/>
    <w:rsid w:val="00F65147"/>
    <w:rsid w:val="00FB66B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22425"/>
  <w15:chartTrackingRefBased/>
  <w15:docId w15:val="{17558C0B-7C7B-48E7-913A-ABE7F492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63F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A317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059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0596C"/>
  </w:style>
  <w:style w:type="paragraph" w:styleId="Fuzeile">
    <w:name w:val="footer"/>
    <w:basedOn w:val="Standard"/>
    <w:link w:val="FuzeileZchn"/>
    <w:uiPriority w:val="99"/>
    <w:unhideWhenUsed/>
    <w:rsid w:val="00F059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0596C"/>
  </w:style>
  <w:style w:type="paragraph" w:customStyle="1" w:styleId="KeinAbsatzformat">
    <w:name w:val="[Kein Absatzformat]"/>
    <w:rsid w:val="00F0596C"/>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customStyle="1" w:styleId="EinfAbs">
    <w:name w:val="[Einf. Abs.]"/>
    <w:basedOn w:val="KeinAbsatzformat"/>
    <w:uiPriority w:val="99"/>
    <w:rsid w:val="00F0596C"/>
  </w:style>
  <w:style w:type="paragraph" w:styleId="Titel">
    <w:name w:val="Title"/>
    <w:basedOn w:val="Standard"/>
    <w:next w:val="Standard"/>
    <w:link w:val="TitelZchn"/>
    <w:uiPriority w:val="10"/>
    <w:qFormat/>
    <w:rsid w:val="000960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96061"/>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863FF1"/>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semiHidden/>
    <w:rsid w:val="00A317E4"/>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A317E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A317E4"/>
    <w:rPr>
      <w:color w:val="0563C1" w:themeColor="hyperlink"/>
      <w:u w:val="single"/>
    </w:rPr>
  </w:style>
  <w:style w:type="character" w:styleId="NichtaufgelsteErwhnung">
    <w:name w:val="Unresolved Mention"/>
    <w:basedOn w:val="Absatz-Standardschriftart"/>
    <w:uiPriority w:val="99"/>
    <w:semiHidden/>
    <w:unhideWhenUsed/>
    <w:rsid w:val="00A317E4"/>
    <w:rPr>
      <w:color w:val="605E5C"/>
      <w:shd w:val="clear" w:color="auto" w:fill="E1DFDD"/>
    </w:rPr>
  </w:style>
  <w:style w:type="character" w:styleId="Seitenzahl">
    <w:name w:val="page number"/>
    <w:basedOn w:val="Absatz-Standardschriftart"/>
    <w:uiPriority w:val="99"/>
    <w:unhideWhenUsed/>
    <w:rsid w:val="00A31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ebenskreise.at/buecher-als-trauerhilfe/%23tve-jump-17ddc6dff7c"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lebenskreise.at/buecher-als-trauerhilfe/%23tve-jump-17ddc6dff7c"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lebenskreise.at/buecher-als-trauerhilfe/%23tve-jump-17ddc6dff7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251</Words>
  <Characters>1586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 Herburger Manuela</dc:creator>
  <cp:keywords/>
  <dc:description/>
  <cp:lastModifiedBy>a.bechter-boss@lebenskreise.at</cp:lastModifiedBy>
  <cp:revision>4</cp:revision>
  <dcterms:created xsi:type="dcterms:W3CDTF">2019-01-09T07:06:00Z</dcterms:created>
  <dcterms:modified xsi:type="dcterms:W3CDTF">2022-03-09T14:36:00Z</dcterms:modified>
</cp:coreProperties>
</file>